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100"/>
      </w:pPr>
      <w:r>
        <w:rPr>
          <w:rtl w:val="0"/>
          <w:lang w:val="de-DE"/>
        </w:rPr>
        <w:t xml:space="preserve">  </w:t>
      </w:r>
      <w:r>
        <w:drawing>
          <wp:inline distT="0" distB="0" distL="0" distR="0">
            <wp:extent cx="2322830" cy="1002665"/>
            <wp:effectExtent l="0" t="0" r="0" b="0"/>
            <wp:docPr id="1073741825" name="officeArt object" descr="cid:part1.639D7FBB.B4A92EC9@webonet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d:part1.639D7FBB.B4A92EC9@webonet.com" descr="cid:part1.639D7FBB.B4A92EC9@webonet.com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002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de-DE"/>
        </w:rPr>
        <w:t xml:space="preserve">   </w:t>
      </w:r>
    </w:p>
    <w:p>
      <w:pPr>
        <w:pStyle w:val="Normal.0"/>
        <w:spacing w:before="100" w:after="100"/>
        <w:rPr>
          <w:rFonts w:ascii="Arial" w:cs="Arial" w:hAnsi="Arial" w:eastAsia="Arial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"http://www.Gegenwind-Beerfelden-Rothenberg.de"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www.Gegenwind-Beerfelden-Rothenberg.de</w:t>
      </w:r>
      <w:r>
        <w:rPr/>
        <w:fldChar w:fldCharType="end" w:fldLock="0"/>
      </w:r>
    </w:p>
    <w:p>
      <w:pPr>
        <w:pStyle w:val="Normal.0"/>
        <w:spacing w:before="100" w:after="100"/>
        <w:rPr>
          <w:rFonts w:ascii="Arial" w:cs="Arial" w:hAnsi="Arial" w:eastAsia="Arial"/>
          <w:b w:val="1"/>
          <w:bCs w:val="1"/>
          <w:sz w:val="20"/>
          <w:szCs w:val="20"/>
          <w:u w:color="31849b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"mailto:info@gegenwind-beerfelden-rothenberg.de"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Gegenwind-Info@gmx.de</w:t>
      </w:r>
      <w:r>
        <w:rPr/>
        <w:fldChar w:fldCharType="end" w:fldLock="0"/>
      </w: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0"/>
          <w:szCs w:val="20"/>
          <w:u w:color="31849b"/>
        </w:rPr>
      </w:pPr>
      <w:r>
        <w:rPr>
          <w:rFonts w:ascii="Arial" w:hAnsi="Arial"/>
          <w:b w:val="1"/>
          <w:bCs w:val="1"/>
          <w:sz w:val="20"/>
          <w:szCs w:val="20"/>
          <w:u w:color="31849b"/>
          <w:rtl w:val="0"/>
          <w:lang w:val="de-DE"/>
        </w:rPr>
        <w:t xml:space="preserve">Fragen zum Thema </w:t>
      </w:r>
      <w:r>
        <w:rPr>
          <w:rFonts w:ascii="Arial" w:hAnsi="Arial" w:hint="default"/>
          <w:b w:val="1"/>
          <w:bCs w:val="1"/>
          <w:sz w:val="20"/>
          <w:szCs w:val="20"/>
          <w:u w:color="31849b"/>
          <w:rtl w:val="0"/>
          <w:lang w:val="de-DE"/>
        </w:rPr>
        <w:t>„</w:t>
      </w:r>
      <w:r>
        <w:rPr>
          <w:rFonts w:ascii="Arial" w:hAnsi="Arial"/>
          <w:b w:val="1"/>
          <w:bCs w:val="1"/>
          <w:sz w:val="20"/>
          <w:szCs w:val="20"/>
          <w:u w:color="31849b"/>
          <w:rtl w:val="0"/>
          <w:lang w:val="de-DE"/>
        </w:rPr>
        <w:t>Windkraft auf dem Gebiet der Stadt Oberzent</w:t>
      </w:r>
      <w:r>
        <w:rPr>
          <w:rFonts w:ascii="Arial" w:hAnsi="Arial" w:hint="default"/>
          <w:b w:val="1"/>
          <w:bCs w:val="1"/>
          <w:sz w:val="20"/>
          <w:szCs w:val="20"/>
          <w:u w:color="31849b"/>
          <w:rtl w:val="0"/>
          <w:lang w:val="de-DE"/>
        </w:rPr>
        <w:t>“</w:t>
      </w: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>Sehr geehrte Damen und Herren!</w:t>
      </w: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>Vor der bevorstehenden Kommunalwahl am 29. April 2018 und der Wahl des B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rgermeisters f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r die</w:t>
      </w: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 Stadt Oberzent, besteht ein Bed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rfnis der Bev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ö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lkerung, 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ber die grunds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ä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tzliche Einstellung bei den zuk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nftigen Mandatstr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ä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gern zu politischen Entscheidungen informiert zu werden.</w:t>
      </w: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>Dieser Fragenkatalog geht an die Kandidaten, welche sich zu dem B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rgermeisteramt der Stadt Oberzent beworben haben.</w:t>
      </w: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>Angesichts der aktuellen Planungsabsichten, Wind-Industrieanlagen auf dem Katzenwinkel (Etzean/Airlenbach) und dem Finkenberg (Falken-Ges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äß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/Hinterbach/Olfen) zu errichten, hat die B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rgerinitiative 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„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Gegenwind  Beerfelden-Rothenberg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 xml:space="preserve">“  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an Sie folgende Fragen:</w:t>
      </w: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31849b"/>
          <w:sz w:val="20"/>
          <w:szCs w:val="20"/>
          <w:u w:color="31849b"/>
          <w:rtl w:val="0"/>
          <w:lang w:val="de-DE"/>
        </w:rPr>
      </w:pP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Sind Sie bereit, die Landschaftszerst</w:t>
      </w:r>
      <w:r>
        <w:rPr>
          <w:rFonts w:ascii="Arial" w:hAnsi="Arial" w:hint="default"/>
          <w:color w:val="31849b"/>
          <w:sz w:val="20"/>
          <w:szCs w:val="20"/>
          <w:u w:color="31849b"/>
          <w:rtl w:val="0"/>
          <w:lang w:val="de-DE"/>
        </w:rPr>
        <w:t>ö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rung durch Wind-Industrieanlagen auf den H</w:t>
      </w:r>
      <w:r>
        <w:rPr>
          <w:rFonts w:ascii="Arial" w:hAnsi="Arial" w:hint="default"/>
          <w:color w:val="31849b"/>
          <w:sz w:val="20"/>
          <w:szCs w:val="20"/>
          <w:u w:color="31849b"/>
          <w:rtl w:val="0"/>
          <w:lang w:val="de-DE"/>
        </w:rPr>
        <w:t>ö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 xml:space="preserve">hen des Odenwaldes in Kauf zu nehmen?   </w:t>
      </w:r>
    </w:p>
    <w:p>
      <w:pPr>
        <w:pStyle w:val="List Paragraph"/>
        <w:rPr>
          <w:rFonts w:ascii="Arial" w:cs="Arial" w:hAnsi="Arial" w:eastAsia="Arial"/>
          <w:color w:val="31849b"/>
          <w:sz w:val="20"/>
          <w:szCs w:val="20"/>
          <w:u w:color="31849b"/>
        </w:rPr>
      </w:pPr>
      <w:r>
        <w:rPr>
          <w:rFonts w:ascii="Arial" w:cs="Arial" w:hAnsi="Arial" w:eastAsia="Arial"/>
          <w:color w:val="31849b"/>
          <w:sz w:val="20"/>
          <w:szCs w:val="20"/>
          <w:u w:color="31849b"/>
        </w:rPr>
        <w:tab/>
      </w:r>
    </w:p>
    <w:p>
      <w:pPr>
        <w:pStyle w:val="Normal.0"/>
        <w:ind w:left="1416" w:firstLine="708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ja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u w:color="31849b"/>
          <w:rtl w:val="0"/>
          <w:lang w:val="de-DE"/>
        </w:rPr>
        <w:t>⃝</w:t>
      </w:r>
    </w:p>
    <w:p>
      <w:pPr>
        <w:pStyle w:val="Normal.0"/>
        <w:ind w:left="1416" w:firstLine="708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nein  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X</w:t>
      </w:r>
    </w:p>
    <w:p>
      <w:pPr>
        <w:pStyle w:val="Normal.0"/>
        <w:ind w:left="1416" w:firstLine="708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ind w:firstLine="708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 Meine Meinung: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 Ich werde mich mit den M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ö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glichkeiten eines B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rgermeister dagegen einsetzen</w:t>
      </w:r>
    </w:p>
    <w:p>
      <w:pPr>
        <w:pStyle w:val="Normal.0"/>
        <w:ind w:firstLine="708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ind w:firstLine="708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ind w:firstLine="708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ind w:firstLine="708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31849b"/>
          <w:sz w:val="20"/>
          <w:szCs w:val="20"/>
          <w:u w:color="31849b"/>
          <w:rtl w:val="0"/>
          <w:lang w:val="de-DE"/>
        </w:rPr>
      </w:pP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Sehen Sie im Bau von Windrotoren auf den Odenwaldh</w:t>
      </w:r>
      <w:r>
        <w:rPr>
          <w:rFonts w:ascii="Arial" w:hAnsi="Arial" w:hint="default"/>
          <w:color w:val="31849b"/>
          <w:sz w:val="20"/>
          <w:szCs w:val="20"/>
          <w:u w:color="31849b"/>
          <w:rtl w:val="0"/>
          <w:lang w:val="de-DE"/>
        </w:rPr>
        <w:t>ö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hen eine Beeintr</w:t>
      </w:r>
      <w:r>
        <w:rPr>
          <w:rFonts w:ascii="Arial" w:hAnsi="Arial" w:hint="default"/>
          <w:color w:val="31849b"/>
          <w:sz w:val="20"/>
          <w:szCs w:val="20"/>
          <w:u w:color="31849b"/>
          <w:rtl w:val="0"/>
          <w:lang w:val="de-DE"/>
        </w:rPr>
        <w:t>ä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chtigung der Lebensqualit</w:t>
      </w:r>
      <w:r>
        <w:rPr>
          <w:rFonts w:ascii="Arial" w:hAnsi="Arial" w:hint="default"/>
          <w:color w:val="31849b"/>
          <w:sz w:val="20"/>
          <w:szCs w:val="20"/>
          <w:u w:color="31849b"/>
          <w:rtl w:val="0"/>
          <w:lang w:val="de-DE"/>
        </w:rPr>
        <w:t>ä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t f</w:t>
      </w:r>
      <w:r>
        <w:rPr>
          <w:rFonts w:ascii="Arial" w:hAnsi="Arial" w:hint="default"/>
          <w:color w:val="31849b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r die Bev</w:t>
      </w:r>
      <w:r>
        <w:rPr>
          <w:rFonts w:ascii="Arial" w:hAnsi="Arial" w:hint="default"/>
          <w:color w:val="31849b"/>
          <w:sz w:val="20"/>
          <w:szCs w:val="20"/>
          <w:u w:color="31849b"/>
          <w:rtl w:val="0"/>
          <w:lang w:val="de-DE"/>
        </w:rPr>
        <w:t>ö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 xml:space="preserve">lkerung? </w:t>
        <w:tab/>
      </w:r>
    </w:p>
    <w:p>
      <w:pPr>
        <w:pStyle w:val="List Paragraph"/>
        <w:rPr>
          <w:rFonts w:ascii="Arial" w:cs="Arial" w:hAnsi="Arial" w:eastAsia="Arial"/>
          <w:color w:val="31849b"/>
          <w:sz w:val="20"/>
          <w:szCs w:val="20"/>
          <w:u w:color="31849b"/>
        </w:rPr>
      </w:pPr>
    </w:p>
    <w:p>
      <w:pPr>
        <w:pStyle w:val="List Paragraph"/>
        <w:ind w:left="1428" w:firstLine="696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ja      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X</w:t>
      </w:r>
    </w:p>
    <w:p>
      <w:pPr>
        <w:pStyle w:val="Normal.0"/>
        <w:ind w:left="1416" w:firstLine="708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nein   </w:t>
      </w:r>
      <w:r>
        <w:rPr>
          <w:sz w:val="20"/>
          <w:szCs w:val="20"/>
          <w:u w:color="31849b"/>
          <w:rtl w:val="0"/>
          <w:lang w:val="de-DE"/>
        </w:rPr>
        <w:t>⃝</w:t>
      </w:r>
    </w:p>
    <w:p>
      <w:pPr>
        <w:pStyle w:val="Normal.0"/>
        <w:ind w:left="1416" w:firstLine="708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  Meine Meinung: 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Aus meiner Sicht wird durch die Anlagen unsere wundersch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ö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ne Region beeintr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ä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chtigt</w:t>
      </w: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31849b"/>
          <w:sz w:val="20"/>
          <w:szCs w:val="20"/>
          <w:u w:color="31849b"/>
          <w:rtl w:val="0"/>
          <w:lang w:val="de-DE"/>
        </w:rPr>
      </w:pP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Halten Sie den Mangel an Wind im Odenwald f</w:t>
      </w:r>
      <w:r>
        <w:rPr>
          <w:rFonts w:ascii="Arial" w:hAnsi="Arial" w:hint="default"/>
          <w:color w:val="31849b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 xml:space="preserve">r ein Argument gegen die Errichtung von Windrotoren im Wald? </w:t>
      </w:r>
    </w:p>
    <w:p>
      <w:pPr>
        <w:pStyle w:val="List Paragraph"/>
        <w:rPr>
          <w:rFonts w:ascii="Arial" w:cs="Arial" w:hAnsi="Arial" w:eastAsia="Arial"/>
          <w:color w:val="31849b"/>
          <w:sz w:val="20"/>
          <w:szCs w:val="20"/>
          <w:u w:color="31849b"/>
        </w:rPr>
      </w:pPr>
    </w:p>
    <w:p>
      <w:pPr>
        <w:pStyle w:val="Normal.0"/>
        <w:ind w:left="1416" w:firstLine="708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ja    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X</w:t>
      </w: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cs="Arial" w:hAnsi="Arial" w:eastAsia="Arial"/>
          <w:sz w:val="20"/>
          <w:szCs w:val="20"/>
          <w:u w:color="31849b"/>
          <w:rtl w:val="0"/>
        </w:rPr>
        <w:tab/>
        <w:tab/>
        <w:tab/>
        <w:t xml:space="preserve">nein   </w:t>
      </w:r>
      <w:r>
        <w:rPr>
          <w:sz w:val="20"/>
          <w:szCs w:val="20"/>
          <w:u w:color="31849b"/>
          <w:rtl w:val="0"/>
          <w:lang w:val="de-DE"/>
        </w:rPr>
        <w:t>⃝</w:t>
      </w: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cs="Arial" w:hAnsi="Arial" w:eastAsia="Arial"/>
          <w:sz w:val="20"/>
          <w:szCs w:val="20"/>
          <w:u w:color="31849b"/>
          <w:rtl w:val="0"/>
        </w:rPr>
        <w:tab/>
        <w:t xml:space="preserve">  Meine Meinung: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 Windkraftanlagen sollten in den Gebieten aufgestellt werden, in denen </w:t>
      </w:r>
    </w:p>
    <w:p>
      <w:pPr>
        <w:pStyle w:val="Normal.0"/>
        <w:rPr>
          <w:rFonts w:ascii="Arial" w:cs="Arial" w:hAnsi="Arial" w:eastAsia="Arial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                Entsprechender Wind vorhanden ist. Im Odenwald ist dass eben nicht so.</w:t>
      </w: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31849b"/>
          <w:sz w:val="20"/>
          <w:szCs w:val="20"/>
          <w:u w:color="31849b"/>
          <w:rtl w:val="0"/>
          <w:lang w:val="de-DE"/>
        </w:rPr>
      </w:pP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Halten Sie folgenden Schutzstatus f</w:t>
      </w:r>
      <w:r>
        <w:rPr>
          <w:rFonts w:ascii="Arial" w:hAnsi="Arial" w:hint="default"/>
          <w:color w:val="31849b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r hinreichend erf</w:t>
      </w:r>
      <w:r>
        <w:rPr>
          <w:rFonts w:ascii="Arial" w:hAnsi="Arial" w:hint="default"/>
          <w:color w:val="31849b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llt in Bezug auf</w:t>
      </w:r>
    </w:p>
    <w:p>
      <w:pPr>
        <w:pStyle w:val="List Paragraph"/>
        <w:rPr>
          <w:rFonts w:ascii="Arial" w:cs="Arial" w:hAnsi="Arial" w:eastAsia="Arial"/>
          <w:color w:val="31849b"/>
          <w:sz w:val="20"/>
          <w:szCs w:val="20"/>
          <w:u w:color="31849b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u w:color="31849b"/>
          <w:rtl w:val="0"/>
          <w:lang w:val="de-DE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>Artenschutz</w:t>
        <w:tab/>
        <w:tab/>
        <w:tab/>
        <w:t xml:space="preserve">ja  </w:t>
      </w:r>
      <w:r>
        <w:rPr>
          <w:rFonts w:ascii="Calibri" w:cs="Calibri" w:hAnsi="Calibri" w:eastAsia="Calibri" w:hint="default"/>
          <w:sz w:val="20"/>
          <w:szCs w:val="20"/>
          <w:u w:color="31849b"/>
          <w:rtl w:val="0"/>
          <w:lang w:val="de-DE"/>
        </w:rPr>
        <w:t>⃝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  </w:t>
        <w:tab/>
        <w:tab/>
        <w:t xml:space="preserve">nein  </w:t>
      </w:r>
      <w:r>
        <w:rPr>
          <w:rFonts w:ascii="Calibri" w:cs="Calibri" w:hAnsi="Calibri" w:eastAsia="Calibri" w:hint="default"/>
          <w:sz w:val="20"/>
          <w:szCs w:val="20"/>
          <w:u w:color="31849b"/>
          <w:rtl w:val="0"/>
          <w:lang w:val="de-DE"/>
        </w:rPr>
        <w:t>⃝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u w:color="31849b"/>
          <w:rtl w:val="0"/>
          <w:lang w:val="de-DE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>Trinkwasserschutz</w:t>
        <w:tab/>
        <w:tab/>
        <w:t xml:space="preserve">ja  </w:t>
      </w:r>
      <w:r>
        <w:rPr>
          <w:rFonts w:ascii="Calibri" w:cs="Calibri" w:hAnsi="Calibri" w:eastAsia="Calibri" w:hint="default"/>
          <w:sz w:val="20"/>
          <w:szCs w:val="20"/>
          <w:u w:color="31849b"/>
          <w:rtl w:val="0"/>
          <w:lang w:val="de-DE"/>
        </w:rPr>
        <w:t>⃝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  </w:t>
        <w:tab/>
        <w:tab/>
        <w:t xml:space="preserve">nein  </w:t>
      </w:r>
      <w:r>
        <w:rPr>
          <w:rFonts w:ascii="Calibri" w:cs="Calibri" w:hAnsi="Calibri" w:eastAsia="Calibri" w:hint="default"/>
          <w:sz w:val="20"/>
          <w:szCs w:val="20"/>
          <w:u w:color="31849b"/>
          <w:rtl w:val="0"/>
          <w:lang w:val="de-DE"/>
        </w:rPr>
        <w:t>⃝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u w:color="31849b"/>
          <w:rtl w:val="0"/>
          <w:lang w:val="de-DE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>Denkmalschutz</w:t>
        <w:tab/>
        <w:tab/>
        <w:tab/>
        <w:t xml:space="preserve">ja  </w:t>
      </w:r>
      <w:r>
        <w:rPr>
          <w:rFonts w:ascii="Calibri" w:cs="Calibri" w:hAnsi="Calibri" w:eastAsia="Calibri" w:hint="default"/>
          <w:sz w:val="20"/>
          <w:szCs w:val="20"/>
          <w:u w:color="31849b"/>
          <w:rtl w:val="0"/>
          <w:lang w:val="de-DE"/>
        </w:rPr>
        <w:t>⃝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  </w:t>
        <w:tab/>
        <w:tab/>
        <w:t xml:space="preserve">nein  </w:t>
      </w:r>
      <w:r>
        <w:rPr>
          <w:rFonts w:ascii="Calibri" w:cs="Calibri" w:hAnsi="Calibri" w:eastAsia="Calibri" w:hint="default"/>
          <w:sz w:val="20"/>
          <w:szCs w:val="20"/>
          <w:u w:color="31849b"/>
          <w:rtl w:val="0"/>
          <w:lang w:val="de-DE"/>
        </w:rPr>
        <w:t>⃝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u w:color="31849b"/>
          <w:rtl w:val="0"/>
          <w:lang w:val="de-DE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>Wald- und Naturschutz</w:t>
        <w:tab/>
        <w:tab/>
        <w:t xml:space="preserve">ja  </w:t>
      </w:r>
      <w:r>
        <w:rPr>
          <w:rFonts w:ascii="Calibri" w:cs="Calibri" w:hAnsi="Calibri" w:eastAsia="Calibri" w:hint="default"/>
          <w:sz w:val="20"/>
          <w:szCs w:val="20"/>
          <w:u w:color="31849b"/>
          <w:rtl w:val="0"/>
          <w:lang w:val="de-DE"/>
        </w:rPr>
        <w:t>⃝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  </w:t>
        <w:tab/>
        <w:tab/>
        <w:t xml:space="preserve">nein  </w:t>
      </w:r>
      <w:r>
        <w:rPr>
          <w:rFonts w:ascii="Calibri" w:cs="Calibri" w:hAnsi="Calibri" w:eastAsia="Calibri" w:hint="default"/>
          <w:sz w:val="20"/>
          <w:szCs w:val="20"/>
          <w:u w:color="31849b"/>
          <w:rtl w:val="0"/>
          <w:lang w:val="de-DE"/>
        </w:rPr>
        <w:t>⃝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u w:color="31849b"/>
          <w:rtl w:val="0"/>
          <w:lang w:val="de-DE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>Umweltvertr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ä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glichkeit</w:t>
        <w:tab/>
        <w:tab/>
        <w:t xml:space="preserve">ja  </w:t>
      </w:r>
      <w:r>
        <w:rPr>
          <w:rFonts w:ascii="Calibri" w:cs="Calibri" w:hAnsi="Calibri" w:eastAsia="Calibri" w:hint="default"/>
          <w:sz w:val="20"/>
          <w:szCs w:val="20"/>
          <w:u w:color="31849b"/>
          <w:rtl w:val="0"/>
          <w:lang w:val="de-DE"/>
        </w:rPr>
        <w:t>⃝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  </w:t>
        <w:tab/>
        <w:tab/>
        <w:t xml:space="preserve">nein  </w:t>
      </w:r>
      <w:r>
        <w:rPr>
          <w:rFonts w:ascii="Calibri" w:cs="Calibri" w:hAnsi="Calibri" w:eastAsia="Calibri" w:hint="default"/>
          <w:sz w:val="20"/>
          <w:szCs w:val="20"/>
          <w:u w:color="31849b"/>
          <w:rtl w:val="0"/>
          <w:lang w:val="de-DE"/>
        </w:rPr>
        <w:t>⃝</w:t>
      </w:r>
    </w:p>
    <w:p>
      <w:pPr>
        <w:pStyle w:val="List Paragraph"/>
        <w:ind w:left="1440" w:firstLine="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cs="Arial" w:hAnsi="Arial" w:eastAsia="Arial"/>
          <w:sz w:val="20"/>
          <w:szCs w:val="20"/>
          <w:u w:color="31849b"/>
          <w:rtl w:val="0"/>
        </w:rPr>
        <w:tab/>
        <w:t xml:space="preserve">  Meine Meinung:</w:t>
      </w: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cs="Arial" w:hAnsi="Arial" w:eastAsia="Arial"/>
          <w:sz w:val="20"/>
          <w:szCs w:val="20"/>
          <w:u w:color="31849b"/>
          <w:rtl w:val="0"/>
        </w:rPr>
        <w:tab/>
        <w:tab/>
        <w:t>Das m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ö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chte ich ohne detaillierte Pr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fung nicht bewerten.</w:t>
      </w: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rPr>
          <w:rFonts w:ascii="Arial" w:cs="Arial" w:hAnsi="Arial" w:eastAsia="Arial"/>
          <w:color w:val="31849b"/>
          <w:sz w:val="20"/>
          <w:szCs w:val="20"/>
          <w:u w:color="31849b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Arial" w:cs="Arial" w:hAnsi="Arial" w:eastAsia="Arial"/>
          <w:color w:val="31849b"/>
          <w:sz w:val="20"/>
          <w:szCs w:val="20"/>
          <w:u w:color="31849b"/>
          <w:rtl w:val="0"/>
          <w:lang w:val="de-DE"/>
        </w:rPr>
      </w:pP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Halten Sie es f</w:t>
      </w:r>
      <w:r>
        <w:rPr>
          <w:rFonts w:ascii="Arial" w:hAnsi="Arial" w:hint="default"/>
          <w:color w:val="31849b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 xml:space="preserve">r gerechtfertigt, dass die Stadt Oberzent ihre Planungshoheit zugunsten einer anderen Institution abtritt?    </w:t>
      </w:r>
    </w:p>
    <w:p>
      <w:pPr>
        <w:pStyle w:val="List Paragraph"/>
        <w:rPr>
          <w:rFonts w:ascii="Arial" w:cs="Arial" w:hAnsi="Arial" w:eastAsia="Arial"/>
          <w:color w:val="31849b"/>
          <w:sz w:val="20"/>
          <w:szCs w:val="20"/>
          <w:u w:color="31849b"/>
        </w:rPr>
      </w:pPr>
    </w:p>
    <w:p>
      <w:pPr>
        <w:pStyle w:val="List Paragraph"/>
        <w:ind w:left="1428" w:firstLine="696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ja       </w:t>
      </w:r>
      <w:r>
        <w:rPr>
          <w:sz w:val="20"/>
          <w:szCs w:val="20"/>
          <w:u w:color="31849b"/>
          <w:rtl w:val="0"/>
          <w:lang w:val="de-DE"/>
        </w:rPr>
        <w:t>⃝</w:t>
      </w:r>
    </w:p>
    <w:p>
      <w:pPr>
        <w:pStyle w:val="List Paragraph"/>
        <w:ind w:left="1428" w:firstLine="696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nein  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X</w:t>
      </w:r>
    </w:p>
    <w:p>
      <w:pPr>
        <w:pStyle w:val="List Paragraph"/>
        <w:ind w:left="1428" w:firstLine="696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  Meine Meinung:</w:t>
      </w: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31849b"/>
          <w:sz w:val="20"/>
          <w:szCs w:val="20"/>
          <w:u w:color="31849b"/>
          <w:rtl w:val="0"/>
          <w:lang w:val="de-DE"/>
        </w:rPr>
      </w:pP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Sind Sie der Auffassung, dass die Mandatstr</w:t>
      </w:r>
      <w:r>
        <w:rPr>
          <w:rFonts w:ascii="Arial" w:hAnsi="Arial" w:hint="default"/>
          <w:color w:val="31849b"/>
          <w:sz w:val="20"/>
          <w:szCs w:val="20"/>
          <w:u w:color="31849b"/>
          <w:rtl w:val="0"/>
          <w:lang w:val="de-DE"/>
        </w:rPr>
        <w:t>ä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ger der Stadt Oberzent (B</w:t>
      </w:r>
      <w:r>
        <w:rPr>
          <w:rFonts w:ascii="Arial" w:hAnsi="Arial" w:hint="default"/>
          <w:color w:val="31849b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rgermeister, Magistrat, Stadtverordnete) ihre M</w:t>
      </w:r>
      <w:r>
        <w:rPr>
          <w:rFonts w:ascii="Arial" w:hAnsi="Arial" w:hint="default"/>
          <w:color w:val="31849b"/>
          <w:sz w:val="20"/>
          <w:szCs w:val="20"/>
          <w:u w:color="31849b"/>
          <w:rtl w:val="0"/>
          <w:lang w:val="de-DE"/>
        </w:rPr>
        <w:t>ö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glichkeiten zum Widerstand gegen die Errichtung von Windrotoren durch Beschlussfassungen und juristischen Beistand aus nutzen sollten?</w:t>
      </w:r>
    </w:p>
    <w:p>
      <w:pPr>
        <w:pStyle w:val="List Paragraph"/>
        <w:rPr>
          <w:rFonts w:ascii="Arial" w:cs="Arial" w:hAnsi="Arial" w:eastAsia="Arial"/>
          <w:color w:val="31849b"/>
          <w:sz w:val="20"/>
          <w:szCs w:val="20"/>
          <w:u w:color="31849b"/>
        </w:rPr>
      </w:pPr>
    </w:p>
    <w:p>
      <w:pPr>
        <w:pStyle w:val="List Paragraph"/>
        <w:ind w:left="1428" w:firstLine="696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ja       </w:t>
      </w:r>
      <w:r>
        <w:rPr>
          <w:sz w:val="20"/>
          <w:szCs w:val="20"/>
          <w:u w:color="31849b"/>
          <w:rtl w:val="0"/>
          <w:lang w:val="de-DE"/>
        </w:rPr>
        <w:t>⃝</w:t>
      </w:r>
    </w:p>
    <w:p>
      <w:pPr>
        <w:pStyle w:val="List Paragraph"/>
        <w:ind w:left="1428" w:firstLine="696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nein   </w:t>
      </w:r>
      <w:r>
        <w:rPr>
          <w:sz w:val="20"/>
          <w:szCs w:val="20"/>
          <w:u w:color="31849b"/>
          <w:rtl w:val="0"/>
          <w:lang w:val="de-DE"/>
        </w:rPr>
        <w:t>⃝</w:t>
      </w:r>
    </w:p>
    <w:p>
      <w:pPr>
        <w:pStyle w:val="List Paragraph"/>
        <w:ind w:left="1428" w:firstLine="696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  Meine Meinung:</w:t>
      </w: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>Auch hier m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ö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chte ich zun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ä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chst die , von den bestehenden Mandatstr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ä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ger getroffenen Entscheidungen erheben und bewerten. </w:t>
      </w: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31849b"/>
          <w:sz w:val="20"/>
          <w:szCs w:val="20"/>
          <w:u w:color="31849b"/>
          <w:rtl w:val="0"/>
          <w:lang w:val="de-DE"/>
        </w:rPr>
      </w:pP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 xml:space="preserve">Sehen Sie in einer von Windrotoren </w:t>
      </w:r>
      <w:r>
        <w:rPr>
          <w:rFonts w:ascii="Arial" w:hAnsi="Arial"/>
          <w:b w:val="1"/>
          <w:bCs w:val="1"/>
          <w:color w:val="31849b"/>
          <w:sz w:val="20"/>
          <w:szCs w:val="20"/>
          <w:u w:color="31849b"/>
          <w:rtl w:val="0"/>
          <w:lang w:val="de-DE"/>
        </w:rPr>
        <w:t>unbebauten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 xml:space="preserve"> Landschaft eine Chance f</w:t>
      </w:r>
      <w:r>
        <w:rPr>
          <w:rFonts w:ascii="Arial" w:hAnsi="Arial" w:hint="default"/>
          <w:color w:val="31849b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r eine Gesundungsregion sowie f</w:t>
      </w:r>
      <w:r>
        <w:rPr>
          <w:rFonts w:ascii="Arial" w:hAnsi="Arial" w:hint="default"/>
          <w:color w:val="31849b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r den Tourismus und f</w:t>
      </w:r>
      <w:r>
        <w:rPr>
          <w:rFonts w:ascii="Arial" w:hAnsi="Arial" w:hint="default"/>
          <w:color w:val="31849b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r die Lebensqualit</w:t>
      </w:r>
      <w:r>
        <w:rPr>
          <w:rFonts w:ascii="Arial" w:hAnsi="Arial" w:hint="default"/>
          <w:color w:val="31849b"/>
          <w:sz w:val="20"/>
          <w:szCs w:val="20"/>
          <w:u w:color="31849b"/>
          <w:rtl w:val="0"/>
          <w:lang w:val="de-DE"/>
        </w:rPr>
        <w:t>ä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t der Bev</w:t>
      </w:r>
      <w:r>
        <w:rPr>
          <w:rFonts w:ascii="Arial" w:hAnsi="Arial" w:hint="default"/>
          <w:color w:val="31849b"/>
          <w:sz w:val="20"/>
          <w:szCs w:val="20"/>
          <w:u w:color="31849b"/>
          <w:rtl w:val="0"/>
          <w:lang w:val="de-DE"/>
        </w:rPr>
        <w:t>ö</w:t>
      </w:r>
      <w:r>
        <w:rPr>
          <w:rFonts w:ascii="Arial" w:hAnsi="Arial"/>
          <w:color w:val="31849b"/>
          <w:sz w:val="20"/>
          <w:szCs w:val="20"/>
          <w:u w:color="31849b"/>
          <w:rtl w:val="0"/>
          <w:lang w:val="de-DE"/>
        </w:rPr>
        <w:t>lkerung?</w:t>
      </w:r>
    </w:p>
    <w:p>
      <w:pPr>
        <w:pStyle w:val="List Paragraph"/>
        <w:rPr>
          <w:rFonts w:ascii="Arial" w:cs="Arial" w:hAnsi="Arial" w:eastAsia="Arial"/>
          <w:color w:val="31849b"/>
          <w:sz w:val="20"/>
          <w:szCs w:val="20"/>
          <w:u w:color="31849b"/>
        </w:rPr>
      </w:pPr>
    </w:p>
    <w:p>
      <w:pPr>
        <w:pStyle w:val="List Paragraph"/>
        <w:ind w:left="1428" w:firstLine="696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ja      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X</w:t>
      </w:r>
    </w:p>
    <w:p>
      <w:pPr>
        <w:pStyle w:val="List Paragraph"/>
        <w:ind w:left="1428" w:firstLine="696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nein   </w:t>
      </w:r>
      <w:r>
        <w:rPr>
          <w:sz w:val="20"/>
          <w:szCs w:val="20"/>
          <w:u w:color="31849b"/>
          <w:rtl w:val="0"/>
          <w:lang w:val="de-DE"/>
        </w:rPr>
        <w:t>⃝</w:t>
      </w:r>
    </w:p>
    <w:p>
      <w:pPr>
        <w:pStyle w:val="List Paragraph"/>
        <w:ind w:left="1428" w:firstLine="696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  Meine Meinung:</w:t>
      </w: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List Paragraph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>Sie k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ö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nnen zu jeder Antwort Ihre Meinung hinzuf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gen. Wir bitten Sie uns Ihre Antwort mit der Post oder per E-Mail bis zum 21.03 mitzuteilen. </w:t>
      </w: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>Die B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rgerinitiative erlaubt sich, nach dem Informationsbed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rfnis der Bev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ö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lkerung, die Antworten zu ver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ö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ffentlichen.</w:t>
      </w: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Herzlichen Dank sagt, </w:t>
      </w: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  <w:r>
        <w:rPr>
          <w:rFonts w:ascii="Arial" w:hAnsi="Arial"/>
          <w:sz w:val="20"/>
          <w:szCs w:val="20"/>
          <w:u w:color="31849b"/>
          <w:rtl w:val="0"/>
          <w:lang w:val="de-DE"/>
        </w:rPr>
        <w:t>B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ü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 xml:space="preserve">rgerinitiative 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„</w:t>
      </w:r>
      <w:r>
        <w:rPr>
          <w:rFonts w:ascii="Arial" w:hAnsi="Arial"/>
          <w:sz w:val="20"/>
          <w:szCs w:val="20"/>
          <w:u w:color="31849b"/>
          <w:rtl w:val="0"/>
          <w:lang w:val="de-DE"/>
        </w:rPr>
        <w:t>Gegenwind Beerfelden-Rothenberg</w:t>
      </w:r>
      <w:r>
        <w:rPr>
          <w:rFonts w:ascii="Arial" w:hAnsi="Arial" w:hint="default"/>
          <w:sz w:val="20"/>
          <w:szCs w:val="20"/>
          <w:u w:color="31849b"/>
          <w:rtl w:val="0"/>
          <w:lang w:val="de-DE"/>
        </w:rPr>
        <w:t>“</w:t>
      </w:r>
    </w:p>
    <w:p>
      <w:pPr>
        <w:pStyle w:val="Normal.0"/>
        <w:rPr>
          <w:rFonts w:ascii="Arial" w:cs="Arial" w:hAnsi="Arial" w:eastAsia="Arial"/>
          <w:sz w:val="20"/>
          <w:szCs w:val="20"/>
          <w:u w:color="31849b"/>
        </w:rPr>
      </w:pPr>
    </w:p>
    <w:p>
      <w:pPr>
        <w:pStyle w:val="Normal.0"/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"mailto:Gegenwind-Info@gmx.de"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</w:rPr>
        <w:t>Gegenwind-Info@gmx.de</w:t>
      </w:r>
      <w:r>
        <w:rPr/>
        <w:fldChar w:fldCharType="end" w:fldLock="0"/>
      </w:r>
      <w:r>
        <w:rPr>
          <w:rtl w:val="0"/>
        </w:rPr>
        <w:t xml:space="preserve"> </w:t>
      </w:r>
      <w:r>
        <w:rPr>
          <w:rFonts w:ascii="Arial" w:cs="Arial" w:hAnsi="Arial" w:eastAsia="Arial"/>
          <w:sz w:val="20"/>
          <w:szCs w:val="20"/>
          <w:u w:color="31849b"/>
        </w:rPr>
      </w:r>
    </w:p>
    <w:sectPr>
      <w:headerReference w:type="default" r:id="rId5"/>
      <w:footerReference w:type="default" r:id="rId6"/>
      <w:pgSz w:w="11900" w:h="16840" w:orient="portrait"/>
      <w:pgMar w:top="709" w:right="849" w:bottom="568" w:left="141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0"/>
      <w:szCs w:val="20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